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E2A1" w14:textId="6C29E985" w:rsidR="009F4694" w:rsidRPr="009F4694" w:rsidRDefault="009F4694" w:rsidP="009F4694">
      <w:pPr>
        <w:jc w:val="center"/>
        <w:rPr>
          <w:rFonts w:ascii="Arial" w:hAnsi="Arial" w:cs="Arial"/>
          <w:b/>
          <w:bCs/>
        </w:rPr>
      </w:pPr>
      <w:r w:rsidRPr="009F4694">
        <w:rPr>
          <w:rFonts w:ascii="Arial" w:hAnsi="Arial" w:cs="Arial"/>
          <w:b/>
          <w:bCs/>
        </w:rPr>
        <w:t>Regulamin Promocji "</w:t>
      </w:r>
      <w:r w:rsidR="001431A2">
        <w:rPr>
          <w:rFonts w:ascii="Arial" w:hAnsi="Arial" w:cs="Arial"/>
          <w:b/>
          <w:bCs/>
        </w:rPr>
        <w:t>Mieszkaj bez kredytu</w:t>
      </w:r>
      <w:r w:rsidRPr="009F4694">
        <w:rPr>
          <w:rFonts w:ascii="Arial" w:hAnsi="Arial" w:cs="Arial"/>
          <w:b/>
          <w:bCs/>
        </w:rPr>
        <w:t>"</w:t>
      </w:r>
    </w:p>
    <w:p w14:paraId="527928C8" w14:textId="77777777" w:rsidR="009F4694" w:rsidRPr="009F4694" w:rsidRDefault="009F4694" w:rsidP="009F4694">
      <w:pPr>
        <w:jc w:val="both"/>
        <w:rPr>
          <w:rFonts w:ascii="Arial" w:hAnsi="Arial" w:cs="Arial"/>
          <w:b/>
          <w:bCs/>
        </w:rPr>
      </w:pPr>
      <w:r w:rsidRPr="009F4694">
        <w:rPr>
          <w:rFonts w:ascii="Arial" w:hAnsi="Arial" w:cs="Arial"/>
          <w:b/>
          <w:bCs/>
        </w:rPr>
        <w:t>1. Postanowienia ogólne</w:t>
      </w:r>
    </w:p>
    <w:p w14:paraId="502EAEC3" w14:textId="6DDF12E4" w:rsidR="009F4694" w:rsidRDefault="009F4694" w:rsidP="009F4694">
      <w:pPr>
        <w:jc w:val="both"/>
        <w:rPr>
          <w:rFonts w:ascii="Arial" w:hAnsi="Arial" w:cs="Arial"/>
        </w:rPr>
      </w:pPr>
      <w:r w:rsidRPr="009F4694">
        <w:rPr>
          <w:rFonts w:ascii="Arial" w:hAnsi="Arial" w:cs="Arial"/>
        </w:rPr>
        <w:t>1.1. Regulamin określa zasady uczestnictwa w promocji "</w:t>
      </w:r>
      <w:r w:rsidR="00831E3A" w:rsidRPr="0007425B">
        <w:rPr>
          <w:rFonts w:ascii="Arial" w:hAnsi="Arial" w:cs="Arial"/>
          <w:b/>
          <w:bCs/>
        </w:rPr>
        <w:t>Mieszkaj bez kredytu</w:t>
      </w:r>
      <w:r w:rsidRPr="009F4694">
        <w:rPr>
          <w:rFonts w:ascii="Arial" w:hAnsi="Arial" w:cs="Arial"/>
        </w:rPr>
        <w:t>" (dalej: "</w:t>
      </w:r>
      <w:r w:rsidRPr="0007425B">
        <w:rPr>
          <w:rFonts w:ascii="Arial" w:hAnsi="Arial" w:cs="Arial"/>
          <w:b/>
          <w:bCs/>
        </w:rPr>
        <w:t>Promocja</w:t>
      </w:r>
      <w:r w:rsidRPr="009F4694">
        <w:rPr>
          <w:rFonts w:ascii="Arial" w:hAnsi="Arial" w:cs="Arial"/>
        </w:rPr>
        <w:t xml:space="preserve">"), organizowanej przez </w:t>
      </w:r>
      <w:r w:rsidR="00BF59B4" w:rsidRPr="00BF59B4">
        <w:rPr>
          <w:rFonts w:ascii="Arial" w:hAnsi="Arial" w:cs="Arial"/>
        </w:rPr>
        <w:t>Villanna Sp. z o.o. z siedzibą w Warszawie, przy ul. Jagiellońskiej 88, 03-215 Warszawa, wpisaną do rejestru przedsiębiorców Krajowego Rejestru Sądowego pod numerem KRS: 0000275325, posiadającą numer REGON: 140902576, NIP: 5252389052</w:t>
      </w:r>
      <w:r w:rsidR="00B2181B">
        <w:rPr>
          <w:rFonts w:ascii="Arial" w:hAnsi="Arial" w:cs="Arial"/>
        </w:rPr>
        <w:t xml:space="preserve"> (dalej „</w:t>
      </w:r>
      <w:r w:rsidR="00B2181B" w:rsidRPr="00B2181B">
        <w:rPr>
          <w:rFonts w:ascii="Arial" w:hAnsi="Arial" w:cs="Arial"/>
          <w:b/>
          <w:bCs/>
        </w:rPr>
        <w:t>Organizator</w:t>
      </w:r>
      <w:r w:rsidR="00B2181B">
        <w:rPr>
          <w:rFonts w:ascii="Arial" w:hAnsi="Arial" w:cs="Arial"/>
        </w:rPr>
        <w:t>”)</w:t>
      </w:r>
      <w:r w:rsidR="00BF59B4">
        <w:rPr>
          <w:rFonts w:ascii="Arial" w:hAnsi="Arial" w:cs="Arial"/>
        </w:rPr>
        <w:t>.</w:t>
      </w:r>
    </w:p>
    <w:p w14:paraId="4F16213A" w14:textId="3486DD59" w:rsidR="009F4694" w:rsidRDefault="009F4694" w:rsidP="009F4694">
      <w:pPr>
        <w:jc w:val="both"/>
        <w:rPr>
          <w:rFonts w:ascii="Arial" w:hAnsi="Arial" w:cs="Arial"/>
        </w:rPr>
      </w:pPr>
      <w:r w:rsidRPr="009F4694">
        <w:rPr>
          <w:rFonts w:ascii="Arial" w:hAnsi="Arial" w:cs="Arial"/>
        </w:rPr>
        <w:t xml:space="preserve">1.2. Promocja dotyczy zakupu </w:t>
      </w:r>
      <w:r w:rsidR="00EB69FF">
        <w:rPr>
          <w:rFonts w:ascii="Arial" w:hAnsi="Arial" w:cs="Arial"/>
        </w:rPr>
        <w:t xml:space="preserve">lokalu spośród </w:t>
      </w:r>
      <w:r w:rsidR="00D81B9A">
        <w:rPr>
          <w:rFonts w:ascii="Arial" w:hAnsi="Arial" w:cs="Arial"/>
        </w:rPr>
        <w:t xml:space="preserve">wszystkich lokali </w:t>
      </w:r>
      <w:r w:rsidR="00D81B9A" w:rsidRPr="009F4694">
        <w:rPr>
          <w:rFonts w:ascii="Arial" w:hAnsi="Arial" w:cs="Arial"/>
        </w:rPr>
        <w:t xml:space="preserve">mieszkalnych </w:t>
      </w:r>
      <w:r w:rsidR="00D81B9A">
        <w:rPr>
          <w:rFonts w:ascii="Arial" w:hAnsi="Arial" w:cs="Arial"/>
        </w:rPr>
        <w:t>(</w:t>
      </w:r>
      <w:r w:rsidRPr="009F4694">
        <w:rPr>
          <w:rFonts w:ascii="Arial" w:hAnsi="Arial" w:cs="Arial"/>
        </w:rPr>
        <w:t>dalej: "</w:t>
      </w:r>
      <w:r w:rsidRPr="0007425B">
        <w:rPr>
          <w:rFonts w:ascii="Arial" w:hAnsi="Arial" w:cs="Arial"/>
          <w:b/>
          <w:bCs/>
        </w:rPr>
        <w:t>Lokale</w:t>
      </w:r>
      <w:r w:rsidRPr="009F4694">
        <w:rPr>
          <w:rFonts w:ascii="Arial" w:hAnsi="Arial" w:cs="Arial"/>
        </w:rPr>
        <w:t xml:space="preserve">") z oferty dewelopera, </w:t>
      </w:r>
      <w:r>
        <w:rPr>
          <w:rFonts w:ascii="Arial" w:hAnsi="Arial" w:cs="Arial"/>
        </w:rPr>
        <w:t>w ramach Przedsięwzięcia Deweloperskiego „</w:t>
      </w:r>
      <w:r w:rsidR="00990039" w:rsidRPr="00065173">
        <w:rPr>
          <w:rFonts w:ascii="Arial" w:hAnsi="Arial" w:cs="Arial"/>
          <w:b/>
          <w:bCs/>
        </w:rPr>
        <w:t>Strefa PROGRESS</w:t>
      </w:r>
      <w:r>
        <w:rPr>
          <w:rFonts w:ascii="Arial" w:hAnsi="Arial" w:cs="Arial"/>
        </w:rPr>
        <w:t xml:space="preserve">”, realizowanego w Łodzi przy </w:t>
      </w:r>
      <w:r w:rsidR="005B433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l. </w:t>
      </w:r>
      <w:r w:rsidR="00D94C95" w:rsidRPr="00D94C95">
        <w:rPr>
          <w:rFonts w:ascii="Arial" w:hAnsi="Arial" w:cs="Arial"/>
        </w:rPr>
        <w:t>Kościuszki 132</w:t>
      </w:r>
      <w:r w:rsidRPr="009F469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D1E68E3" w14:textId="5E0ABEC0" w:rsidR="009F4694" w:rsidRPr="009F4694" w:rsidRDefault="009F4694" w:rsidP="009F4694">
      <w:pPr>
        <w:jc w:val="both"/>
        <w:rPr>
          <w:rFonts w:ascii="Arial" w:hAnsi="Arial" w:cs="Arial"/>
        </w:rPr>
      </w:pPr>
      <w:r w:rsidRPr="009F4694">
        <w:rPr>
          <w:rFonts w:ascii="Arial" w:hAnsi="Arial" w:cs="Arial"/>
        </w:rPr>
        <w:t xml:space="preserve"> 1.3. </w:t>
      </w:r>
      <w:r w:rsidRPr="00E0239E">
        <w:rPr>
          <w:rFonts w:ascii="Arial" w:hAnsi="Arial" w:cs="Arial"/>
        </w:rPr>
        <w:t xml:space="preserve">Promocja obowiązuje od </w:t>
      </w:r>
      <w:r w:rsidR="00D94C95" w:rsidRPr="00E0239E">
        <w:rPr>
          <w:rFonts w:ascii="Arial" w:hAnsi="Arial" w:cs="Arial"/>
        </w:rPr>
        <w:t>1</w:t>
      </w:r>
      <w:r w:rsidR="00E0239E" w:rsidRPr="00E0239E">
        <w:rPr>
          <w:rFonts w:ascii="Arial" w:hAnsi="Arial" w:cs="Arial"/>
        </w:rPr>
        <w:t>0</w:t>
      </w:r>
      <w:r w:rsidR="00D94C95" w:rsidRPr="00E0239E">
        <w:rPr>
          <w:rFonts w:ascii="Arial" w:hAnsi="Arial" w:cs="Arial"/>
        </w:rPr>
        <w:t xml:space="preserve"> czerwca</w:t>
      </w:r>
      <w:r w:rsidR="00EB69FF" w:rsidRPr="00E0239E">
        <w:rPr>
          <w:rFonts w:ascii="Arial" w:hAnsi="Arial" w:cs="Arial"/>
        </w:rPr>
        <w:t xml:space="preserve"> 2025</w:t>
      </w:r>
      <w:r w:rsidR="00EB64F6">
        <w:rPr>
          <w:rFonts w:ascii="Arial" w:hAnsi="Arial" w:cs="Arial"/>
        </w:rPr>
        <w:t xml:space="preserve"> </w:t>
      </w:r>
      <w:r w:rsidR="00831E3A" w:rsidRPr="00E0239E">
        <w:rPr>
          <w:rFonts w:ascii="Arial" w:hAnsi="Arial" w:cs="Arial"/>
        </w:rPr>
        <w:t>r.</w:t>
      </w:r>
      <w:r w:rsidR="00EB69FF" w:rsidRPr="00E0239E">
        <w:rPr>
          <w:rFonts w:ascii="Arial" w:hAnsi="Arial" w:cs="Arial"/>
        </w:rPr>
        <w:t xml:space="preserve"> </w:t>
      </w:r>
      <w:r w:rsidRPr="00E0239E">
        <w:rPr>
          <w:rFonts w:ascii="Arial" w:hAnsi="Arial" w:cs="Arial"/>
        </w:rPr>
        <w:t xml:space="preserve">do </w:t>
      </w:r>
      <w:r w:rsidR="00764E1B">
        <w:rPr>
          <w:rFonts w:ascii="Arial" w:hAnsi="Arial" w:cs="Arial"/>
        </w:rPr>
        <w:t>30</w:t>
      </w:r>
      <w:r w:rsidR="007A78D2">
        <w:rPr>
          <w:rFonts w:ascii="Arial" w:hAnsi="Arial" w:cs="Arial"/>
        </w:rPr>
        <w:t xml:space="preserve"> września</w:t>
      </w:r>
      <w:r w:rsidR="004608EE" w:rsidRPr="00E0239E">
        <w:rPr>
          <w:rFonts w:ascii="Arial" w:hAnsi="Arial" w:cs="Arial"/>
        </w:rPr>
        <w:t xml:space="preserve"> </w:t>
      </w:r>
      <w:r w:rsidR="001431A2" w:rsidRPr="00E0239E">
        <w:rPr>
          <w:rFonts w:ascii="Arial" w:hAnsi="Arial" w:cs="Arial"/>
        </w:rPr>
        <w:t>2025</w:t>
      </w:r>
      <w:r w:rsidR="00EB64F6">
        <w:rPr>
          <w:rFonts w:ascii="Arial" w:hAnsi="Arial" w:cs="Arial"/>
        </w:rPr>
        <w:t xml:space="preserve"> </w:t>
      </w:r>
      <w:r w:rsidR="00831E3A" w:rsidRPr="00E0239E">
        <w:rPr>
          <w:rFonts w:ascii="Arial" w:hAnsi="Arial" w:cs="Arial"/>
        </w:rPr>
        <w:t>r.</w:t>
      </w:r>
      <w:r w:rsidR="001431A2" w:rsidRPr="00E0239E">
        <w:rPr>
          <w:rFonts w:ascii="Arial" w:hAnsi="Arial" w:cs="Arial"/>
        </w:rPr>
        <w:t xml:space="preserve"> lub do</w:t>
      </w:r>
      <w:r w:rsidR="00EB69FF" w:rsidRPr="00E0239E">
        <w:rPr>
          <w:rFonts w:ascii="Arial" w:hAnsi="Arial" w:cs="Arial"/>
        </w:rPr>
        <w:t xml:space="preserve"> </w:t>
      </w:r>
      <w:r w:rsidRPr="00E0239E">
        <w:rPr>
          <w:rFonts w:ascii="Arial" w:hAnsi="Arial" w:cs="Arial"/>
        </w:rPr>
        <w:t>wyczerpania puli Lokali objętych Promocją.</w:t>
      </w:r>
    </w:p>
    <w:p w14:paraId="62AA72FA" w14:textId="77777777" w:rsidR="009F4694" w:rsidRPr="009F4694" w:rsidRDefault="009F4694" w:rsidP="009F4694">
      <w:pPr>
        <w:rPr>
          <w:rFonts w:ascii="Arial" w:hAnsi="Arial" w:cs="Arial"/>
          <w:b/>
          <w:bCs/>
        </w:rPr>
      </w:pPr>
      <w:r w:rsidRPr="009F4694">
        <w:rPr>
          <w:rFonts w:ascii="Arial" w:hAnsi="Arial" w:cs="Arial"/>
          <w:b/>
          <w:bCs/>
        </w:rPr>
        <w:t>2. Warunki uczestnictwa</w:t>
      </w:r>
    </w:p>
    <w:p w14:paraId="1C8919DB" w14:textId="64EE08A3" w:rsidR="009F4694" w:rsidRDefault="009F4694" w:rsidP="009F4694">
      <w:pPr>
        <w:jc w:val="both"/>
        <w:rPr>
          <w:rFonts w:ascii="Arial" w:hAnsi="Arial" w:cs="Arial"/>
        </w:rPr>
      </w:pPr>
      <w:r w:rsidRPr="009F4694">
        <w:rPr>
          <w:rFonts w:ascii="Arial" w:hAnsi="Arial" w:cs="Arial"/>
        </w:rPr>
        <w:t>2.1. Uczestnikiem Promocji może zostać osoba fizyczna (dalej: "</w:t>
      </w:r>
      <w:r w:rsidRPr="0007425B">
        <w:rPr>
          <w:rFonts w:ascii="Arial" w:hAnsi="Arial" w:cs="Arial"/>
          <w:b/>
          <w:bCs/>
        </w:rPr>
        <w:t>Nabywca</w:t>
      </w:r>
      <w:r w:rsidRPr="009F4694">
        <w:rPr>
          <w:rFonts w:ascii="Arial" w:hAnsi="Arial" w:cs="Arial"/>
        </w:rPr>
        <w:t>"</w:t>
      </w:r>
      <w:r w:rsidR="00A70ADE">
        <w:rPr>
          <w:rFonts w:ascii="Arial" w:hAnsi="Arial" w:cs="Arial"/>
        </w:rPr>
        <w:t xml:space="preserve"> lub „</w:t>
      </w:r>
      <w:r w:rsidR="00A70ADE" w:rsidRPr="0007425B">
        <w:rPr>
          <w:rFonts w:ascii="Arial" w:hAnsi="Arial" w:cs="Arial"/>
          <w:b/>
          <w:bCs/>
        </w:rPr>
        <w:t>Uczestnik</w:t>
      </w:r>
      <w:r w:rsidR="00A70ADE">
        <w:rPr>
          <w:rFonts w:ascii="Arial" w:hAnsi="Arial" w:cs="Arial"/>
        </w:rPr>
        <w:t xml:space="preserve"> </w:t>
      </w:r>
      <w:r w:rsidR="00A70ADE" w:rsidRPr="0007425B">
        <w:rPr>
          <w:rFonts w:ascii="Arial" w:hAnsi="Arial" w:cs="Arial"/>
          <w:b/>
          <w:bCs/>
        </w:rPr>
        <w:t>Promocji</w:t>
      </w:r>
      <w:r w:rsidR="00A70ADE">
        <w:rPr>
          <w:rFonts w:ascii="Arial" w:hAnsi="Arial" w:cs="Arial"/>
        </w:rPr>
        <w:t>”</w:t>
      </w:r>
      <w:r w:rsidRPr="009F4694">
        <w:rPr>
          <w:rFonts w:ascii="Arial" w:hAnsi="Arial" w:cs="Arial"/>
        </w:rPr>
        <w:t xml:space="preserve">), która w okresie obowiązywania Promocji podpisze umowę deweloperską na zakup Lokalu objętego Promocją. </w:t>
      </w:r>
    </w:p>
    <w:p w14:paraId="4009C899" w14:textId="50F7F396" w:rsidR="009F4694" w:rsidRDefault="009F4694" w:rsidP="009F4694">
      <w:pPr>
        <w:jc w:val="both"/>
        <w:rPr>
          <w:rFonts w:ascii="Arial" w:hAnsi="Arial" w:cs="Arial"/>
        </w:rPr>
      </w:pPr>
      <w:r w:rsidRPr="009F4694">
        <w:rPr>
          <w:rFonts w:ascii="Arial" w:hAnsi="Arial" w:cs="Arial"/>
        </w:rPr>
        <w:t xml:space="preserve">2.2. Warunkiem uczestnictwa jest akceptacja niniejszego Regulaminu oraz spełnienie wymagań określonych w </w:t>
      </w:r>
      <w:r w:rsidR="004737F9">
        <w:rPr>
          <w:rFonts w:ascii="Arial" w:hAnsi="Arial" w:cs="Arial"/>
        </w:rPr>
        <w:t>P</w:t>
      </w:r>
      <w:r w:rsidRPr="009F4694">
        <w:rPr>
          <w:rFonts w:ascii="Arial" w:hAnsi="Arial" w:cs="Arial"/>
        </w:rPr>
        <w:t>unkcie 3</w:t>
      </w:r>
      <w:r w:rsidR="004737F9">
        <w:rPr>
          <w:rFonts w:ascii="Arial" w:hAnsi="Arial" w:cs="Arial"/>
        </w:rPr>
        <w:t xml:space="preserve"> i 4</w:t>
      </w:r>
      <w:r w:rsidRPr="009F4694">
        <w:rPr>
          <w:rFonts w:ascii="Arial" w:hAnsi="Arial" w:cs="Arial"/>
        </w:rPr>
        <w:t>.</w:t>
      </w:r>
    </w:p>
    <w:p w14:paraId="3E523ED3" w14:textId="221CB946" w:rsidR="009F4694" w:rsidRDefault="009F4694" w:rsidP="009F46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Jedna osoba może zawrzeć umowę deweloperską wyłącznie na jeden </w:t>
      </w:r>
      <w:r w:rsidR="0007425B">
        <w:rPr>
          <w:rFonts w:ascii="Arial" w:hAnsi="Arial" w:cs="Arial"/>
        </w:rPr>
        <w:t>L</w:t>
      </w:r>
      <w:r>
        <w:rPr>
          <w:rFonts w:ascii="Arial" w:hAnsi="Arial" w:cs="Arial"/>
        </w:rPr>
        <w:t>okal objęty Promocją.</w:t>
      </w:r>
    </w:p>
    <w:p w14:paraId="1BC8DFBC" w14:textId="7F584569" w:rsidR="00A70ADE" w:rsidRDefault="00A70ADE" w:rsidP="009F46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 </w:t>
      </w:r>
      <w:r w:rsidRPr="00E0239E">
        <w:rPr>
          <w:rFonts w:ascii="Arial" w:hAnsi="Arial" w:cs="Arial"/>
        </w:rPr>
        <w:t xml:space="preserve">Promocja nie ma zastosowania dla osób, z którymi w okresie 6 miesięcy poprzedzających Okres Promocji rozwiązana została umowa rezerwacyjna lub umowa deweloperska w ramach inwestycji </w:t>
      </w:r>
      <w:r w:rsidR="00E70CBD" w:rsidRPr="00E0239E">
        <w:rPr>
          <w:rFonts w:ascii="Arial" w:hAnsi="Arial" w:cs="Arial"/>
        </w:rPr>
        <w:t>Strefa PROGRESS</w:t>
      </w:r>
      <w:r w:rsidRPr="00E0239E">
        <w:rPr>
          <w:rFonts w:ascii="Arial" w:hAnsi="Arial" w:cs="Arial"/>
        </w:rPr>
        <w:t>.</w:t>
      </w:r>
    </w:p>
    <w:p w14:paraId="2B814BFC" w14:textId="537DA07E" w:rsidR="00A70ADE" w:rsidRDefault="00A70ADE" w:rsidP="009F46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2.5. </w:t>
      </w:r>
      <w:r w:rsidRPr="00A70ADE">
        <w:rPr>
          <w:rFonts w:ascii="Arial" w:hAnsi="Arial" w:cs="Arial"/>
        </w:rPr>
        <w:t>Organizator zastrzega prawo do wyłączenia poszczególnych lokali z promocji, przy czym Uczestnik Promocji zostanie poinformowany o lokalach wyłączonych z Promocji prze</w:t>
      </w:r>
      <w:r w:rsidR="0007425B">
        <w:rPr>
          <w:rFonts w:ascii="Arial" w:hAnsi="Arial" w:cs="Arial"/>
        </w:rPr>
        <w:t>d</w:t>
      </w:r>
      <w:r w:rsidRPr="00A70ADE">
        <w:rPr>
          <w:rFonts w:ascii="Arial" w:hAnsi="Arial" w:cs="Arial"/>
        </w:rPr>
        <w:t xml:space="preserve"> zawarciem umowy rezerwacyjnej lub </w:t>
      </w:r>
      <w:r w:rsidR="0007425B">
        <w:rPr>
          <w:rFonts w:ascii="Arial" w:hAnsi="Arial" w:cs="Arial"/>
        </w:rPr>
        <w:t>u</w:t>
      </w:r>
      <w:r w:rsidRPr="00A70ADE">
        <w:rPr>
          <w:rFonts w:ascii="Arial" w:hAnsi="Arial" w:cs="Arial"/>
        </w:rPr>
        <w:t xml:space="preserve">mowy </w:t>
      </w:r>
      <w:r w:rsidR="0007425B">
        <w:rPr>
          <w:rFonts w:ascii="Arial" w:hAnsi="Arial" w:cs="Arial"/>
        </w:rPr>
        <w:t>d</w:t>
      </w:r>
      <w:r w:rsidRPr="00A70ADE">
        <w:rPr>
          <w:rFonts w:ascii="Arial" w:hAnsi="Arial" w:cs="Arial"/>
        </w:rPr>
        <w:t>eweloperskiej</w:t>
      </w:r>
      <w:r>
        <w:rPr>
          <w:rFonts w:ascii="Arial" w:hAnsi="Arial" w:cs="Arial"/>
        </w:rPr>
        <w:t>.</w:t>
      </w:r>
    </w:p>
    <w:p w14:paraId="24A68E2D" w14:textId="406DFE29" w:rsidR="00A70ADE" w:rsidRDefault="00A70ADE" w:rsidP="009F46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 </w:t>
      </w:r>
      <w:r w:rsidRPr="00A70ADE">
        <w:rPr>
          <w:rFonts w:ascii="Arial" w:hAnsi="Arial" w:cs="Arial"/>
        </w:rPr>
        <w:t>Uprawnienie do skorzystania z promocji wygasa, jeśli</w:t>
      </w:r>
      <w:r w:rsidR="0007425B">
        <w:rPr>
          <w:rFonts w:ascii="Arial" w:hAnsi="Arial" w:cs="Arial"/>
        </w:rPr>
        <w:t>:</w:t>
      </w:r>
      <w:r w:rsidRPr="00A70ADE">
        <w:rPr>
          <w:rFonts w:ascii="Arial" w:hAnsi="Arial" w:cs="Arial"/>
        </w:rPr>
        <w:t xml:space="preserve"> Uczestnik Promocji odstąpi od umowy rezerwacyjnej, umowa ta z dowolnych powodów zostanie rozwiązana, Uczestnik Promocji nie wpłaci opłaty rezerwacyjnej</w:t>
      </w:r>
      <w:r w:rsidR="00A85A7B">
        <w:rPr>
          <w:rFonts w:ascii="Arial" w:hAnsi="Arial" w:cs="Arial"/>
        </w:rPr>
        <w:t>.</w:t>
      </w:r>
    </w:p>
    <w:p w14:paraId="4A77C1B3" w14:textId="5CD48DC0" w:rsidR="00A70ADE" w:rsidRDefault="00A70ADE" w:rsidP="009F46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2.7. </w:t>
      </w:r>
      <w:r w:rsidRPr="00A70ADE">
        <w:rPr>
          <w:rFonts w:ascii="Arial" w:hAnsi="Arial" w:cs="Arial"/>
        </w:rPr>
        <w:t>Organizator zastrzega sobie możliwość odwołania Promocji w każdym czasie</w:t>
      </w:r>
      <w:r>
        <w:rPr>
          <w:rFonts w:ascii="Arial" w:hAnsi="Arial" w:cs="Arial"/>
        </w:rPr>
        <w:t>.</w:t>
      </w:r>
    </w:p>
    <w:p w14:paraId="0118262A" w14:textId="32224453" w:rsidR="00A70ADE" w:rsidRPr="009F4694" w:rsidRDefault="00A70ADE" w:rsidP="009F46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2.8. </w:t>
      </w:r>
      <w:r w:rsidRPr="00A70ADE">
        <w:rPr>
          <w:rFonts w:ascii="Arial" w:hAnsi="Arial" w:cs="Arial"/>
        </w:rPr>
        <w:t>Organizator zastrzega możliwość zmiany warunków Promocji w każdym czasie i ze skutkiem na przyszłość</w:t>
      </w:r>
      <w:r w:rsidR="0007425B">
        <w:rPr>
          <w:rFonts w:ascii="Arial" w:hAnsi="Arial" w:cs="Arial"/>
        </w:rPr>
        <w:t>.</w:t>
      </w:r>
    </w:p>
    <w:p w14:paraId="52615F03" w14:textId="7E86EED9" w:rsidR="009F4694" w:rsidRPr="009F4694" w:rsidRDefault="009F4694" w:rsidP="009F4694">
      <w:pPr>
        <w:rPr>
          <w:rFonts w:ascii="Arial" w:hAnsi="Arial" w:cs="Arial"/>
          <w:b/>
          <w:bCs/>
        </w:rPr>
      </w:pPr>
      <w:r w:rsidRPr="009F4694">
        <w:rPr>
          <w:rFonts w:ascii="Arial" w:hAnsi="Arial" w:cs="Arial"/>
          <w:b/>
          <w:bCs/>
        </w:rPr>
        <w:t>3. Zasady płatności</w:t>
      </w:r>
      <w:r w:rsidR="00CC27DB">
        <w:rPr>
          <w:rFonts w:ascii="Arial" w:hAnsi="Arial" w:cs="Arial"/>
          <w:b/>
          <w:bCs/>
        </w:rPr>
        <w:t xml:space="preserve"> i promocji </w:t>
      </w:r>
    </w:p>
    <w:p w14:paraId="7C86D03A" w14:textId="0853E3A7" w:rsidR="009F4694" w:rsidRPr="009F4694" w:rsidRDefault="009F4694" w:rsidP="004737F9">
      <w:pPr>
        <w:jc w:val="both"/>
        <w:rPr>
          <w:rFonts w:ascii="Arial" w:hAnsi="Arial" w:cs="Arial"/>
        </w:rPr>
      </w:pPr>
      <w:r w:rsidRPr="009F4694">
        <w:rPr>
          <w:rFonts w:ascii="Arial" w:hAnsi="Arial" w:cs="Arial"/>
        </w:rPr>
        <w:t xml:space="preserve">3.1. Cena Lokalu </w:t>
      </w:r>
      <w:r>
        <w:rPr>
          <w:rFonts w:ascii="Arial" w:hAnsi="Arial" w:cs="Arial"/>
        </w:rPr>
        <w:t xml:space="preserve">wynikająca z obowiązującego cennika </w:t>
      </w:r>
      <w:r w:rsidRPr="009F4694">
        <w:rPr>
          <w:rFonts w:ascii="Arial" w:hAnsi="Arial" w:cs="Arial"/>
        </w:rPr>
        <w:t>(dalej: "</w:t>
      </w:r>
      <w:r w:rsidRPr="0007425B">
        <w:rPr>
          <w:rFonts w:ascii="Arial" w:hAnsi="Arial" w:cs="Arial"/>
          <w:b/>
          <w:bCs/>
        </w:rPr>
        <w:t>Cena Lokalu</w:t>
      </w:r>
      <w:r w:rsidRPr="009F4694">
        <w:rPr>
          <w:rFonts w:ascii="Arial" w:hAnsi="Arial" w:cs="Arial"/>
        </w:rPr>
        <w:t>") płatna jest w następujący sposób:</w:t>
      </w:r>
    </w:p>
    <w:p w14:paraId="5AEF2E9D" w14:textId="5CCE08C4" w:rsidR="009F4694" w:rsidRDefault="00615C84" w:rsidP="004737F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9F4694" w:rsidRPr="0007425B">
        <w:rPr>
          <w:rFonts w:ascii="Arial" w:hAnsi="Arial" w:cs="Arial"/>
          <w:b/>
          <w:bCs/>
        </w:rPr>
        <w:t>0% Ceny Lokalu jako pierwsza płatność</w:t>
      </w:r>
      <w:r w:rsidR="009F4694" w:rsidRPr="009F4694">
        <w:rPr>
          <w:rFonts w:ascii="Arial" w:hAnsi="Arial" w:cs="Arial"/>
        </w:rPr>
        <w:t xml:space="preserve">, dokonywana po podpisaniu umowy deweloperskiej, z czego </w:t>
      </w:r>
      <w:r w:rsidR="005F45E7">
        <w:rPr>
          <w:rFonts w:ascii="Arial" w:hAnsi="Arial" w:cs="Arial"/>
        </w:rPr>
        <w:t>2</w:t>
      </w:r>
      <w:r w:rsidR="009F4694" w:rsidRPr="009F4694">
        <w:rPr>
          <w:rFonts w:ascii="Arial" w:hAnsi="Arial" w:cs="Arial"/>
        </w:rPr>
        <w:t>0% stanowi zadatek</w:t>
      </w:r>
      <w:r w:rsidR="009F4694">
        <w:rPr>
          <w:rFonts w:ascii="Arial" w:hAnsi="Arial" w:cs="Arial"/>
        </w:rPr>
        <w:t xml:space="preserve"> w rozumieniu art. 394 k.c. </w:t>
      </w:r>
    </w:p>
    <w:p w14:paraId="24DC2C75" w14:textId="51B72041" w:rsidR="009F4694" w:rsidRPr="005F45E7" w:rsidRDefault="005F45E7" w:rsidP="004737F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F45E7">
        <w:rPr>
          <w:rFonts w:ascii="Arial" w:hAnsi="Arial" w:cs="Arial"/>
          <w:b/>
          <w:bCs/>
        </w:rPr>
        <w:lastRenderedPageBreak/>
        <w:t>60</w:t>
      </w:r>
      <w:r w:rsidR="009F4694" w:rsidRPr="005F45E7">
        <w:rPr>
          <w:rFonts w:ascii="Arial" w:hAnsi="Arial" w:cs="Arial"/>
          <w:b/>
          <w:bCs/>
        </w:rPr>
        <w:t xml:space="preserve">% Ceny Lokalu płatne </w:t>
      </w:r>
      <w:r w:rsidRPr="005F45E7">
        <w:rPr>
          <w:rFonts w:ascii="Arial" w:hAnsi="Arial" w:cs="Arial"/>
          <w:b/>
          <w:bCs/>
        </w:rPr>
        <w:t>w terminie do 12 miesięcy od dnia odbioru Lokalu</w:t>
      </w:r>
      <w:r w:rsidRPr="00065173">
        <w:rPr>
          <w:rFonts w:ascii="Arial" w:hAnsi="Arial" w:cs="Arial"/>
        </w:rPr>
        <w:t>, przy czym w tym okresie obowiązuje harmonogram ratalny: miesięczne raty w wysokości 3000 PLN, a pozostała część 60% Ceny Lokalu płatna jednorazowo najpóźniej w terminie 12 miesięcy od dnia odbioru Lokalu</w:t>
      </w:r>
      <w:r w:rsidR="00E11182">
        <w:rPr>
          <w:rFonts w:ascii="Arial" w:hAnsi="Arial" w:cs="Arial"/>
        </w:rPr>
        <w:t>.</w:t>
      </w:r>
    </w:p>
    <w:p w14:paraId="43DD0343" w14:textId="2A5854FA" w:rsidR="009F4694" w:rsidRDefault="009F4694" w:rsidP="0004794E">
      <w:pPr>
        <w:ind w:left="360"/>
        <w:jc w:val="both"/>
        <w:rPr>
          <w:rFonts w:ascii="Arial" w:hAnsi="Arial" w:cs="Arial"/>
        </w:rPr>
      </w:pPr>
      <w:r w:rsidRPr="009F4694">
        <w:rPr>
          <w:rFonts w:ascii="Arial" w:hAnsi="Arial" w:cs="Arial"/>
        </w:rPr>
        <w:t xml:space="preserve">3.2. </w:t>
      </w:r>
      <w:r w:rsidR="004737F9">
        <w:rPr>
          <w:rFonts w:ascii="Arial" w:hAnsi="Arial" w:cs="Arial"/>
        </w:rPr>
        <w:t>Zarówno Cena Lokalu jak i wchodzące w jej skład m</w:t>
      </w:r>
      <w:r w:rsidRPr="009F4694">
        <w:rPr>
          <w:rFonts w:ascii="Arial" w:hAnsi="Arial" w:cs="Arial"/>
        </w:rPr>
        <w:t>iesięczne raty</w:t>
      </w:r>
      <w:r w:rsidR="004737F9">
        <w:rPr>
          <w:rFonts w:ascii="Arial" w:hAnsi="Arial" w:cs="Arial"/>
        </w:rPr>
        <w:t xml:space="preserve">, o których mowa w ust. 3.1 powyżej - </w:t>
      </w:r>
      <w:r w:rsidRPr="009F4694">
        <w:rPr>
          <w:rFonts w:ascii="Arial" w:hAnsi="Arial" w:cs="Arial"/>
        </w:rPr>
        <w:t>nie podlega</w:t>
      </w:r>
      <w:r w:rsidR="001876FD">
        <w:rPr>
          <w:rFonts w:ascii="Arial" w:hAnsi="Arial" w:cs="Arial"/>
        </w:rPr>
        <w:t>ją</w:t>
      </w:r>
      <w:r w:rsidRPr="009F4694">
        <w:rPr>
          <w:rFonts w:ascii="Arial" w:hAnsi="Arial" w:cs="Arial"/>
        </w:rPr>
        <w:t xml:space="preserve"> oprocentowaniu, </w:t>
      </w:r>
      <w:r w:rsidR="004737F9">
        <w:rPr>
          <w:rFonts w:ascii="Arial" w:hAnsi="Arial" w:cs="Arial"/>
        </w:rPr>
        <w:t>jakimkolwiek dodatkowym kosztom, prowizjom czy opłatom</w:t>
      </w:r>
      <w:r w:rsidRPr="009F4694">
        <w:rPr>
          <w:rFonts w:ascii="Arial" w:hAnsi="Arial" w:cs="Arial"/>
        </w:rPr>
        <w:t>.</w:t>
      </w:r>
    </w:p>
    <w:p w14:paraId="308F31AD" w14:textId="3731BE2E" w:rsidR="0004794E" w:rsidRDefault="0004794E" w:rsidP="0004794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D73638">
        <w:rPr>
          <w:rFonts w:ascii="Arial" w:hAnsi="Arial" w:cs="Arial"/>
        </w:rPr>
        <w:t xml:space="preserve">. </w:t>
      </w:r>
      <w:r w:rsidR="00A818A3" w:rsidRPr="00A818A3">
        <w:rPr>
          <w:rFonts w:ascii="Arial" w:hAnsi="Arial" w:cs="Arial"/>
        </w:rPr>
        <w:t>Odbiór Lokalu (przekazanie kluczy) nastąpi po dokonaniu pierwszej płatności, o której mowa w pkt 3.1 powyżej, i podpisaniu protokołu odbioru Lokalu.</w:t>
      </w:r>
    </w:p>
    <w:p w14:paraId="4BF082B0" w14:textId="75104359" w:rsidR="008E73A9" w:rsidRPr="009F4694" w:rsidRDefault="00A818A3" w:rsidP="00FD585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D7363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3295B" w:rsidRPr="00D3295B">
        <w:rPr>
          <w:rFonts w:ascii="Arial" w:hAnsi="Arial" w:cs="Arial"/>
        </w:rPr>
        <w:t>Umowa przeniesienia własności zostanie zawarta po dokonaniu płatności całej Ceny Lokalu, o której mowa w pkt 3.1 powyżej, nie później niż po upływie 12 miesięcy od dnia odbioru Lokalu</w:t>
      </w:r>
      <w:r w:rsidR="00D3295B">
        <w:rPr>
          <w:rFonts w:ascii="Arial" w:hAnsi="Arial" w:cs="Arial"/>
        </w:rPr>
        <w:t>.</w:t>
      </w:r>
    </w:p>
    <w:p w14:paraId="10D2E860" w14:textId="77777777" w:rsidR="009F4694" w:rsidRPr="009F4694" w:rsidRDefault="009F4694" w:rsidP="009F4694">
      <w:pPr>
        <w:rPr>
          <w:rFonts w:ascii="Arial" w:hAnsi="Arial" w:cs="Arial"/>
          <w:b/>
          <w:bCs/>
        </w:rPr>
      </w:pPr>
      <w:r w:rsidRPr="009F4694">
        <w:rPr>
          <w:rFonts w:ascii="Arial" w:hAnsi="Arial" w:cs="Arial"/>
          <w:b/>
          <w:bCs/>
        </w:rPr>
        <w:t>4. Zabezpieczenia</w:t>
      </w:r>
    </w:p>
    <w:p w14:paraId="062965D9" w14:textId="77777777" w:rsidR="009F4694" w:rsidRPr="009F4694" w:rsidRDefault="009F4694" w:rsidP="009F4694">
      <w:pPr>
        <w:rPr>
          <w:rFonts w:ascii="Arial" w:hAnsi="Arial" w:cs="Arial"/>
        </w:rPr>
      </w:pPr>
      <w:r w:rsidRPr="009F4694">
        <w:rPr>
          <w:rFonts w:ascii="Arial" w:hAnsi="Arial" w:cs="Arial"/>
        </w:rPr>
        <w:t>4.1. W ramach Promocji stosuje się następujące formy zabezpieczenia:</w:t>
      </w:r>
    </w:p>
    <w:p w14:paraId="7D34E76E" w14:textId="19C0CA06" w:rsidR="009F4694" w:rsidRPr="009F4694" w:rsidRDefault="009F4694" w:rsidP="009F4694">
      <w:pPr>
        <w:numPr>
          <w:ilvl w:val="0"/>
          <w:numId w:val="2"/>
        </w:numPr>
        <w:rPr>
          <w:rFonts w:ascii="Arial" w:hAnsi="Arial" w:cs="Arial"/>
        </w:rPr>
      </w:pPr>
      <w:r w:rsidRPr="009F4694">
        <w:rPr>
          <w:rFonts w:ascii="Arial" w:hAnsi="Arial" w:cs="Arial"/>
        </w:rPr>
        <w:t xml:space="preserve">Zadatek w wysokości </w:t>
      </w:r>
      <w:r w:rsidR="002817C8">
        <w:rPr>
          <w:rFonts w:ascii="Arial" w:hAnsi="Arial" w:cs="Arial"/>
        </w:rPr>
        <w:t>2</w:t>
      </w:r>
      <w:r w:rsidRPr="009F4694">
        <w:rPr>
          <w:rFonts w:ascii="Arial" w:hAnsi="Arial" w:cs="Arial"/>
        </w:rPr>
        <w:t>0% Ceny Lokalu, stanowiący część pierwszej płatności.</w:t>
      </w:r>
    </w:p>
    <w:p w14:paraId="719F709A" w14:textId="06182608" w:rsidR="009F4694" w:rsidRPr="00F57124" w:rsidRDefault="009F4694" w:rsidP="004737F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F4694">
        <w:rPr>
          <w:rFonts w:ascii="Arial" w:hAnsi="Arial" w:cs="Arial"/>
        </w:rPr>
        <w:t xml:space="preserve">Oświadczenie Nabywcy o poddaniu się egzekucji na podstawie art. 777 § 1 pkt 4 Kodeksu postępowania cywilnego w zakresie opróżnienia Lokalu w przypadku odstąpienia od umowy </w:t>
      </w:r>
      <w:r w:rsidRPr="00F57124">
        <w:rPr>
          <w:rFonts w:ascii="Arial" w:hAnsi="Arial" w:cs="Arial"/>
        </w:rPr>
        <w:t>deweloperskiej</w:t>
      </w:r>
      <w:r w:rsidR="003F773F" w:rsidRPr="00F57124">
        <w:rPr>
          <w:rFonts w:ascii="Arial" w:hAnsi="Arial" w:cs="Arial"/>
        </w:rPr>
        <w:t xml:space="preserve"> – złożone najpóźniej </w:t>
      </w:r>
      <w:r w:rsidR="006E4095">
        <w:rPr>
          <w:rFonts w:ascii="Arial" w:hAnsi="Arial" w:cs="Arial"/>
        </w:rPr>
        <w:t xml:space="preserve">z chwilą zawarcia </w:t>
      </w:r>
      <w:r w:rsidR="0007425B">
        <w:rPr>
          <w:rFonts w:ascii="Arial" w:hAnsi="Arial" w:cs="Arial"/>
        </w:rPr>
        <w:t>u</w:t>
      </w:r>
      <w:r w:rsidR="006E4095">
        <w:rPr>
          <w:rFonts w:ascii="Arial" w:hAnsi="Arial" w:cs="Arial"/>
        </w:rPr>
        <w:t xml:space="preserve">mowy </w:t>
      </w:r>
      <w:r w:rsidR="0007425B">
        <w:rPr>
          <w:rFonts w:ascii="Arial" w:hAnsi="Arial" w:cs="Arial"/>
        </w:rPr>
        <w:t>d</w:t>
      </w:r>
      <w:r w:rsidR="006E4095">
        <w:rPr>
          <w:rFonts w:ascii="Arial" w:hAnsi="Arial" w:cs="Arial"/>
        </w:rPr>
        <w:t>eweloperskiej</w:t>
      </w:r>
      <w:r w:rsidRPr="00F57124">
        <w:rPr>
          <w:rFonts w:ascii="Arial" w:hAnsi="Arial" w:cs="Arial"/>
        </w:rPr>
        <w:t>.</w:t>
      </w:r>
    </w:p>
    <w:p w14:paraId="0CAFB7B7" w14:textId="5C0BEE1B" w:rsidR="009F4694" w:rsidRPr="00480E98" w:rsidRDefault="009F4694" w:rsidP="004737F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80E98">
        <w:rPr>
          <w:rFonts w:ascii="Arial" w:hAnsi="Arial" w:cs="Arial"/>
        </w:rPr>
        <w:t xml:space="preserve">Oświadczenie Nabywcy o poddaniu się egzekucji na podstawie art. 777 § 1 pkt 5 Kodeksu postępowania cywilnego w zakresie zapłaty </w:t>
      </w:r>
      <w:r w:rsidR="00DA4CB7" w:rsidRPr="00DA4CB7">
        <w:rPr>
          <w:rFonts w:ascii="Arial" w:hAnsi="Arial" w:cs="Arial"/>
        </w:rPr>
        <w:t>pozostałej części Ceny Lokalu (60%), w tym rat miesięcznych w wysokości 3000 PLN w okresie 12 miesięcy od odbioru Lokalu</w:t>
      </w:r>
      <w:r w:rsidR="00F57124" w:rsidRPr="00480E98">
        <w:rPr>
          <w:rFonts w:ascii="Arial" w:hAnsi="Arial" w:cs="Arial"/>
        </w:rPr>
        <w:t xml:space="preserve">, złożone z chwilą zawarcia </w:t>
      </w:r>
      <w:r w:rsidR="0007425B">
        <w:rPr>
          <w:rFonts w:ascii="Arial" w:hAnsi="Arial" w:cs="Arial"/>
        </w:rPr>
        <w:t>u</w:t>
      </w:r>
      <w:r w:rsidR="00F57124" w:rsidRPr="00480E98">
        <w:rPr>
          <w:rFonts w:ascii="Arial" w:hAnsi="Arial" w:cs="Arial"/>
        </w:rPr>
        <w:t xml:space="preserve">mowy </w:t>
      </w:r>
      <w:r w:rsidR="0007425B">
        <w:rPr>
          <w:rFonts w:ascii="Arial" w:hAnsi="Arial" w:cs="Arial"/>
        </w:rPr>
        <w:t>d</w:t>
      </w:r>
      <w:r w:rsidR="00F57124" w:rsidRPr="00480E98">
        <w:rPr>
          <w:rFonts w:ascii="Arial" w:hAnsi="Arial" w:cs="Arial"/>
        </w:rPr>
        <w:t>eweloperskiej</w:t>
      </w:r>
      <w:r w:rsidRPr="00480E98">
        <w:rPr>
          <w:rFonts w:ascii="Arial" w:hAnsi="Arial" w:cs="Arial"/>
        </w:rPr>
        <w:t>.</w:t>
      </w:r>
    </w:p>
    <w:p w14:paraId="4C278D05" w14:textId="11757ED1" w:rsidR="009F4694" w:rsidRPr="009F4694" w:rsidRDefault="009F4694" w:rsidP="009F4694">
      <w:pPr>
        <w:numPr>
          <w:ilvl w:val="0"/>
          <w:numId w:val="2"/>
        </w:numPr>
        <w:rPr>
          <w:rFonts w:ascii="Arial" w:hAnsi="Arial" w:cs="Arial"/>
        </w:rPr>
      </w:pPr>
      <w:r w:rsidRPr="009F4694">
        <w:rPr>
          <w:rFonts w:ascii="Arial" w:hAnsi="Arial" w:cs="Arial"/>
        </w:rPr>
        <w:t>Zdeponowanie zgody na wykreślenie roszczenia z księgi wieczystej Lokalu na wypadek odstąpienia od umowy deweloperskiej</w:t>
      </w:r>
      <w:r w:rsidR="00A70ADE">
        <w:rPr>
          <w:rFonts w:ascii="Arial" w:hAnsi="Arial" w:cs="Arial"/>
        </w:rPr>
        <w:t xml:space="preserve"> z chwilą zawarcia </w:t>
      </w:r>
      <w:r w:rsidR="0007425B">
        <w:rPr>
          <w:rFonts w:ascii="Arial" w:hAnsi="Arial" w:cs="Arial"/>
        </w:rPr>
        <w:t>u</w:t>
      </w:r>
      <w:r w:rsidR="00A70ADE">
        <w:rPr>
          <w:rFonts w:ascii="Arial" w:hAnsi="Arial" w:cs="Arial"/>
        </w:rPr>
        <w:t xml:space="preserve">mowy </w:t>
      </w:r>
      <w:r w:rsidR="0007425B">
        <w:rPr>
          <w:rFonts w:ascii="Arial" w:hAnsi="Arial" w:cs="Arial"/>
        </w:rPr>
        <w:t>d</w:t>
      </w:r>
      <w:r w:rsidR="00A70ADE">
        <w:rPr>
          <w:rFonts w:ascii="Arial" w:hAnsi="Arial" w:cs="Arial"/>
        </w:rPr>
        <w:t>eweloperskiej</w:t>
      </w:r>
      <w:r w:rsidRPr="009F4694">
        <w:rPr>
          <w:rFonts w:ascii="Arial" w:hAnsi="Arial" w:cs="Arial"/>
        </w:rPr>
        <w:t>.</w:t>
      </w:r>
    </w:p>
    <w:p w14:paraId="2459D2BB" w14:textId="7844BFC0" w:rsidR="009F4694" w:rsidRDefault="009F4694" w:rsidP="004737F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F4694">
        <w:rPr>
          <w:rFonts w:ascii="Arial" w:hAnsi="Arial" w:cs="Arial"/>
        </w:rPr>
        <w:t xml:space="preserve">Obowiązek przywrócenia Lokalu do stanu pierwotnego (z dnia </w:t>
      </w:r>
      <w:r w:rsidR="00735705">
        <w:rPr>
          <w:rFonts w:ascii="Arial" w:hAnsi="Arial" w:cs="Arial"/>
        </w:rPr>
        <w:t>o</w:t>
      </w:r>
      <w:r w:rsidRPr="009F4694">
        <w:rPr>
          <w:rFonts w:ascii="Arial" w:hAnsi="Arial" w:cs="Arial"/>
        </w:rPr>
        <w:t>dbioru</w:t>
      </w:r>
      <w:r w:rsidR="004737F9">
        <w:rPr>
          <w:rFonts w:ascii="Arial" w:hAnsi="Arial" w:cs="Arial"/>
        </w:rPr>
        <w:t xml:space="preserve"> </w:t>
      </w:r>
      <w:r w:rsidR="00735705">
        <w:rPr>
          <w:rFonts w:ascii="Arial" w:hAnsi="Arial" w:cs="Arial"/>
        </w:rPr>
        <w:t>l</w:t>
      </w:r>
      <w:r w:rsidR="004737F9">
        <w:rPr>
          <w:rFonts w:ascii="Arial" w:hAnsi="Arial" w:cs="Arial"/>
        </w:rPr>
        <w:t>okalu</w:t>
      </w:r>
      <w:r w:rsidRPr="009F4694">
        <w:rPr>
          <w:rFonts w:ascii="Arial" w:hAnsi="Arial" w:cs="Arial"/>
        </w:rPr>
        <w:t>) w przypadku odstąpienia od umowy deweloperskiej z winy Nabywcy. W razie niewykonania tego obowiązku Nabywca zrzeka się roszczeń o zwrot nakładów poniesionych na Lokal.</w:t>
      </w:r>
    </w:p>
    <w:p w14:paraId="582144F3" w14:textId="6682A049" w:rsidR="00F57124" w:rsidRPr="009F4694" w:rsidRDefault="00F57124" w:rsidP="00480E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Prawa Nabywcy wynikające z Promocji nie mogą być przeniesione na osobę trzecią. W ramach </w:t>
      </w:r>
      <w:r w:rsidR="0007425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mowy </w:t>
      </w:r>
      <w:r w:rsidR="0007425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eweloperskiej Organizator Promocji zobowiąże się do wydania zgody na dokonanie przeniesienia praw i obowiązków wynikających z </w:t>
      </w:r>
      <w:r w:rsidR="0007425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mowy </w:t>
      </w:r>
      <w:r w:rsidR="0007425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eweloperskiej przez Nabywcę wyłącznie w przypadku uprzedniej zmiany </w:t>
      </w:r>
      <w:r w:rsidR="0007425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mowy </w:t>
      </w:r>
      <w:r w:rsidR="0007425B">
        <w:rPr>
          <w:rFonts w:ascii="Arial" w:hAnsi="Arial" w:cs="Arial"/>
        </w:rPr>
        <w:t>d</w:t>
      </w:r>
      <w:r>
        <w:rPr>
          <w:rFonts w:ascii="Arial" w:hAnsi="Arial" w:cs="Arial"/>
        </w:rPr>
        <w:t>eweloperskiej</w:t>
      </w:r>
      <w:r w:rsidR="000742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obejmującej zmianę harmonogramu płatności poprzez dostosowanie płatności Ceny Lokalu do postępu realizacji inwestycji. Zgoda będzie mogła zostać wydana wyłącznie w przypadku braku jakichkolwiek zobowiązań finansowych Nabywcy wobec Organizatora Promocji</w:t>
      </w:r>
      <w:r w:rsidR="000742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wynikających z </w:t>
      </w:r>
      <w:r w:rsidR="0007425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mowy </w:t>
      </w:r>
      <w:r w:rsidR="0007425B">
        <w:rPr>
          <w:rFonts w:ascii="Arial" w:hAnsi="Arial" w:cs="Arial"/>
        </w:rPr>
        <w:t>d</w:t>
      </w:r>
      <w:r>
        <w:rPr>
          <w:rFonts w:ascii="Arial" w:hAnsi="Arial" w:cs="Arial"/>
        </w:rPr>
        <w:t>eweloperskiej.</w:t>
      </w:r>
    </w:p>
    <w:p w14:paraId="4C327086" w14:textId="37490578" w:rsidR="00120A8D" w:rsidRPr="00120A8D" w:rsidRDefault="00120A8D" w:rsidP="00120A8D">
      <w:pPr>
        <w:rPr>
          <w:rFonts w:ascii="Arial" w:hAnsi="Arial" w:cs="Arial"/>
          <w:b/>
          <w:bCs/>
        </w:rPr>
      </w:pPr>
      <w:r w:rsidRPr="00120A8D">
        <w:rPr>
          <w:rFonts w:ascii="Arial" w:hAnsi="Arial" w:cs="Arial"/>
          <w:b/>
          <w:bCs/>
        </w:rPr>
        <w:t>5. Przetwarzanie danych osobowych</w:t>
      </w:r>
    </w:p>
    <w:p w14:paraId="46D0FB4C" w14:textId="762DAEE2" w:rsidR="00120A8D" w:rsidRDefault="00120A8D" w:rsidP="00120A8D">
      <w:pPr>
        <w:jc w:val="both"/>
        <w:rPr>
          <w:rFonts w:ascii="Arial" w:hAnsi="Arial" w:cs="Arial"/>
        </w:rPr>
      </w:pPr>
      <w:r w:rsidRPr="00120A8D">
        <w:rPr>
          <w:rFonts w:ascii="Arial" w:hAnsi="Arial" w:cs="Arial"/>
        </w:rPr>
        <w:t>5.1. Administratorem danych osobowych uczestników Promocji jest</w:t>
      </w:r>
      <w:r>
        <w:rPr>
          <w:rFonts w:ascii="Arial" w:hAnsi="Arial" w:cs="Arial"/>
        </w:rPr>
        <w:t xml:space="preserve"> </w:t>
      </w:r>
      <w:r w:rsidR="00930411" w:rsidRPr="00930411">
        <w:rPr>
          <w:rFonts w:ascii="Arial" w:hAnsi="Arial" w:cs="Arial"/>
        </w:rPr>
        <w:t xml:space="preserve">Villanna Sp. z o.o. </w:t>
      </w:r>
      <w:r w:rsidRPr="00120A8D">
        <w:rPr>
          <w:rFonts w:ascii="Arial" w:hAnsi="Arial" w:cs="Arial"/>
        </w:rPr>
        <w:t xml:space="preserve">z siedzibą w </w:t>
      </w:r>
      <w:r>
        <w:rPr>
          <w:rFonts w:ascii="Arial" w:hAnsi="Arial" w:cs="Arial"/>
        </w:rPr>
        <w:t>Warszawie</w:t>
      </w:r>
      <w:r w:rsidRPr="00120A8D">
        <w:rPr>
          <w:rFonts w:ascii="Arial" w:hAnsi="Arial" w:cs="Arial"/>
        </w:rPr>
        <w:t xml:space="preserve">, wpisana do rejestru przedsiębiorców Krajowego Rejestru Sądowego pod numerem </w:t>
      </w:r>
      <w:r>
        <w:rPr>
          <w:rFonts w:ascii="Arial" w:hAnsi="Arial" w:cs="Arial"/>
        </w:rPr>
        <w:t xml:space="preserve">KRS </w:t>
      </w:r>
      <w:r w:rsidR="00065173" w:rsidRPr="00065173">
        <w:rPr>
          <w:rFonts w:ascii="Arial" w:hAnsi="Arial" w:cs="Arial"/>
        </w:rPr>
        <w:t>0000275325</w:t>
      </w:r>
      <w:r>
        <w:rPr>
          <w:rFonts w:ascii="Arial" w:hAnsi="Arial" w:cs="Arial"/>
        </w:rPr>
        <w:t>.</w:t>
      </w:r>
    </w:p>
    <w:p w14:paraId="31BDA7B6" w14:textId="3C4BEF14" w:rsidR="00120A8D" w:rsidRDefault="00120A8D" w:rsidP="00120A8D">
      <w:pPr>
        <w:jc w:val="both"/>
        <w:rPr>
          <w:rFonts w:ascii="Arial" w:hAnsi="Arial" w:cs="Arial"/>
        </w:rPr>
      </w:pPr>
      <w:r w:rsidRPr="00120A8D">
        <w:rPr>
          <w:rFonts w:ascii="Arial" w:hAnsi="Arial" w:cs="Arial"/>
        </w:rPr>
        <w:lastRenderedPageBreak/>
        <w:t xml:space="preserve">5.2. Dane osobowe uczestników Promocji przetwarzane są w celu realizacji Promocji oraz wykonania umowy deweloperskiej, na podstawie art. 6 ust. 1 lit. b Rozporządzenia Parlamentu Europejskiego i Rady (UE) 2016/679 (RODO). </w:t>
      </w:r>
    </w:p>
    <w:p w14:paraId="1949E267" w14:textId="77777777" w:rsidR="00120A8D" w:rsidRDefault="00120A8D" w:rsidP="005F5861">
      <w:pPr>
        <w:jc w:val="both"/>
        <w:rPr>
          <w:rFonts w:ascii="Arial" w:hAnsi="Arial" w:cs="Arial"/>
        </w:rPr>
      </w:pPr>
      <w:r w:rsidRPr="00120A8D">
        <w:rPr>
          <w:rFonts w:ascii="Arial" w:hAnsi="Arial" w:cs="Arial"/>
        </w:rPr>
        <w:t xml:space="preserve">5.3. Uczestnicy Promocji mają prawo dostępu do swoich danych osobowych, ich sprostowania, usunięcia, ograniczenia przetwarzania, przenoszenia oraz wniesienia sprzeciwu wobec przetwarzania. </w:t>
      </w:r>
    </w:p>
    <w:p w14:paraId="26F6A75D" w14:textId="77777777" w:rsidR="00120A8D" w:rsidRDefault="00120A8D" w:rsidP="005F5861">
      <w:pPr>
        <w:jc w:val="both"/>
        <w:rPr>
          <w:rFonts w:ascii="Arial" w:hAnsi="Arial" w:cs="Arial"/>
        </w:rPr>
      </w:pPr>
      <w:r w:rsidRPr="00120A8D">
        <w:rPr>
          <w:rFonts w:ascii="Arial" w:hAnsi="Arial" w:cs="Arial"/>
        </w:rPr>
        <w:t xml:space="preserve">5.4. Dane osobowe będą przetwarzane przez okres niezbędny do realizacji Promocji oraz wynikających z niej obowiązków prawnych. </w:t>
      </w:r>
    </w:p>
    <w:p w14:paraId="461393A7" w14:textId="377EA5F5" w:rsidR="00120A8D" w:rsidRPr="00120A8D" w:rsidRDefault="00120A8D" w:rsidP="005F5861">
      <w:pPr>
        <w:jc w:val="both"/>
        <w:rPr>
          <w:rFonts w:ascii="Arial" w:hAnsi="Arial" w:cs="Arial"/>
        </w:rPr>
      </w:pPr>
      <w:r w:rsidRPr="00120A8D">
        <w:rPr>
          <w:rFonts w:ascii="Arial" w:hAnsi="Arial" w:cs="Arial"/>
        </w:rPr>
        <w:t>5.5. Wszelkie pytania dotyczące przetwarzania danych osobowych można kierować na adres e-mail:</w:t>
      </w:r>
      <w:r>
        <w:rPr>
          <w:rFonts w:ascii="Arial" w:hAnsi="Arial" w:cs="Arial"/>
        </w:rPr>
        <w:t xml:space="preserve"> </w:t>
      </w:r>
      <w:r w:rsidR="001876FD">
        <w:rPr>
          <w:rFonts w:ascii="Arial" w:hAnsi="Arial" w:cs="Arial"/>
        </w:rPr>
        <w:t>okam@okam.pl</w:t>
      </w:r>
    </w:p>
    <w:p w14:paraId="1E1F2178" w14:textId="2B131AD3" w:rsidR="00A70ADE" w:rsidRPr="00480E98" w:rsidRDefault="00A70ADE" w:rsidP="005F5861">
      <w:pPr>
        <w:jc w:val="both"/>
        <w:rPr>
          <w:rFonts w:ascii="Arial" w:hAnsi="Arial" w:cs="Arial"/>
          <w:b/>
          <w:bCs/>
        </w:rPr>
      </w:pPr>
      <w:r w:rsidRPr="00480E98">
        <w:rPr>
          <w:rFonts w:ascii="Arial" w:hAnsi="Arial" w:cs="Arial"/>
          <w:b/>
          <w:bCs/>
        </w:rPr>
        <w:t>6. Reklamacje</w:t>
      </w:r>
    </w:p>
    <w:p w14:paraId="0EC09BF3" w14:textId="58B09C44" w:rsidR="00A70ADE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6.1.</w:t>
      </w:r>
      <w:r w:rsidRPr="00A70ADE">
        <w:t xml:space="preserve"> </w:t>
      </w:r>
      <w:r w:rsidRPr="00A70ADE">
        <w:rPr>
          <w:rFonts w:ascii="Arial" w:hAnsi="Arial" w:cs="Arial"/>
        </w:rPr>
        <w:t>Wszelkie reklamacje dotyczące Promocji powinny być zgłoszone w formie pisemnej na adres Organizatora Promocji</w:t>
      </w:r>
      <w:r>
        <w:rPr>
          <w:rFonts w:ascii="Arial" w:hAnsi="Arial" w:cs="Arial"/>
        </w:rPr>
        <w:t>.</w:t>
      </w:r>
    </w:p>
    <w:p w14:paraId="3A1487A9" w14:textId="252FF0C8" w:rsidR="00A70ADE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 </w:t>
      </w:r>
      <w:r w:rsidRPr="00A70ADE">
        <w:rPr>
          <w:rFonts w:ascii="Arial" w:hAnsi="Arial" w:cs="Arial"/>
        </w:rPr>
        <w:t>Reklamacja obligatoryjnie powinna zawierać: imię i nazwisko Klienta, jego adres korespondencyjny oraz adres e-mail, jak również precyzyjny opis przyczyny reklamacji i żądanego zachowania się przez Organizatora</w:t>
      </w:r>
      <w:r>
        <w:rPr>
          <w:rFonts w:ascii="Arial" w:hAnsi="Arial" w:cs="Arial"/>
        </w:rPr>
        <w:t>.</w:t>
      </w:r>
    </w:p>
    <w:p w14:paraId="3C50BF0F" w14:textId="72F41F92" w:rsidR="00A70ADE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 </w:t>
      </w:r>
      <w:r w:rsidRPr="00A70ADE">
        <w:rPr>
          <w:rFonts w:ascii="Arial" w:hAnsi="Arial" w:cs="Arial"/>
        </w:rPr>
        <w:t>Organizator zobowiązany jest rozpatrzyć reklamację w terminie 21 dni od daty otrzymania reklamacji</w:t>
      </w:r>
      <w:r>
        <w:rPr>
          <w:rFonts w:ascii="Arial" w:hAnsi="Arial" w:cs="Arial"/>
        </w:rPr>
        <w:t>.</w:t>
      </w:r>
    </w:p>
    <w:p w14:paraId="48E8817C" w14:textId="7AD72661" w:rsidR="00A70ADE" w:rsidRPr="00480E98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6.4. </w:t>
      </w:r>
      <w:r w:rsidRPr="00A70ADE">
        <w:rPr>
          <w:rFonts w:ascii="Arial" w:hAnsi="Arial" w:cs="Arial"/>
        </w:rPr>
        <w:t>Reklamacja sprzeczna z niniejszym Regulaminem Promocji podlega odrzuceniu.</w:t>
      </w:r>
    </w:p>
    <w:p w14:paraId="24F62893" w14:textId="07639248" w:rsidR="009F4694" w:rsidRPr="009F4694" w:rsidRDefault="00A70ADE" w:rsidP="005F586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120A8D">
        <w:rPr>
          <w:rFonts w:ascii="Arial" w:hAnsi="Arial" w:cs="Arial"/>
          <w:b/>
          <w:bCs/>
        </w:rPr>
        <w:t xml:space="preserve">. </w:t>
      </w:r>
      <w:r w:rsidR="009F4694" w:rsidRPr="009F4694">
        <w:rPr>
          <w:rFonts w:ascii="Arial" w:hAnsi="Arial" w:cs="Arial"/>
          <w:b/>
          <w:bCs/>
        </w:rPr>
        <w:t>Postanowienia końcowe</w:t>
      </w:r>
    </w:p>
    <w:p w14:paraId="32AEE37D" w14:textId="11EF84CA" w:rsidR="00120A8D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F4694" w:rsidRPr="009F4694">
        <w:rPr>
          <w:rFonts w:ascii="Arial" w:hAnsi="Arial" w:cs="Arial"/>
        </w:rPr>
        <w:t xml:space="preserve">.1. Organizator zastrzega sobie </w:t>
      </w:r>
      <w:r w:rsidR="004737F9">
        <w:rPr>
          <w:rFonts w:ascii="Arial" w:hAnsi="Arial" w:cs="Arial"/>
        </w:rPr>
        <w:t>prawo weryfikacji wiarygodności finansowej Nabywcy</w:t>
      </w:r>
      <w:r w:rsidR="004C7157">
        <w:rPr>
          <w:rFonts w:ascii="Arial" w:hAnsi="Arial" w:cs="Arial"/>
        </w:rPr>
        <w:t>.</w:t>
      </w:r>
    </w:p>
    <w:p w14:paraId="0BF1205E" w14:textId="62D2FC18" w:rsidR="004737F9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20A8D">
        <w:rPr>
          <w:rFonts w:ascii="Arial" w:hAnsi="Arial" w:cs="Arial"/>
        </w:rPr>
        <w:t>.</w:t>
      </w:r>
      <w:r w:rsidR="004737F9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Organizator zastrzega </w:t>
      </w:r>
      <w:r w:rsidR="009F4694" w:rsidRPr="009F4694">
        <w:rPr>
          <w:rFonts w:ascii="Arial" w:hAnsi="Arial" w:cs="Arial"/>
        </w:rPr>
        <w:t>prawo do zmiany niniejszego Regulaminu w trakcie trwania Promocji, z zastrzeżeniem</w:t>
      </w:r>
      <w:r w:rsidR="005F5861">
        <w:rPr>
          <w:rFonts w:ascii="Arial" w:hAnsi="Arial" w:cs="Arial"/>
        </w:rPr>
        <w:t>,</w:t>
      </w:r>
      <w:r w:rsidR="009F4694" w:rsidRPr="009F4694">
        <w:rPr>
          <w:rFonts w:ascii="Arial" w:hAnsi="Arial" w:cs="Arial"/>
        </w:rPr>
        <w:t xml:space="preserve"> że zmiany nie mogą naruszać praw nabytych przez </w:t>
      </w:r>
      <w:r w:rsidR="005F5861">
        <w:rPr>
          <w:rFonts w:ascii="Arial" w:hAnsi="Arial" w:cs="Arial"/>
        </w:rPr>
        <w:t>U</w:t>
      </w:r>
      <w:r w:rsidR="009F4694" w:rsidRPr="009F4694">
        <w:rPr>
          <w:rFonts w:ascii="Arial" w:hAnsi="Arial" w:cs="Arial"/>
        </w:rPr>
        <w:t xml:space="preserve">czestników. </w:t>
      </w:r>
    </w:p>
    <w:p w14:paraId="2CB3ED52" w14:textId="3F72ED39" w:rsidR="004737F9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F4694" w:rsidRPr="009F4694">
        <w:rPr>
          <w:rFonts w:ascii="Arial" w:hAnsi="Arial" w:cs="Arial"/>
        </w:rPr>
        <w:t>.</w:t>
      </w:r>
      <w:r w:rsidR="004737F9">
        <w:rPr>
          <w:rFonts w:ascii="Arial" w:hAnsi="Arial" w:cs="Arial"/>
        </w:rPr>
        <w:t>3</w:t>
      </w:r>
      <w:r w:rsidR="009F4694" w:rsidRPr="009F4694">
        <w:rPr>
          <w:rFonts w:ascii="Arial" w:hAnsi="Arial" w:cs="Arial"/>
        </w:rPr>
        <w:t>. W sprawach nieuregulowanych niniejszym Regulaminem mają zastosowanie przepisy Kodeksu cywilnego.</w:t>
      </w:r>
    </w:p>
    <w:p w14:paraId="5AFD6C5F" w14:textId="2F66F83F" w:rsidR="00A70ADE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7.4. </w:t>
      </w:r>
      <w:r w:rsidRPr="00A70ADE">
        <w:rPr>
          <w:rFonts w:ascii="Arial" w:hAnsi="Arial" w:cs="Arial"/>
        </w:rPr>
        <w:t>Promocja objęta niniejszym regulaminem nie łączy się z innymi promocjami przeprowadzanymi przez Organizatora i spółki z Grup</w:t>
      </w:r>
      <w:r w:rsidR="005F5861">
        <w:rPr>
          <w:rFonts w:ascii="Arial" w:hAnsi="Arial" w:cs="Arial"/>
        </w:rPr>
        <w:t>y</w:t>
      </w:r>
      <w:r w:rsidRPr="00A70ADE">
        <w:rPr>
          <w:rFonts w:ascii="Arial" w:hAnsi="Arial" w:cs="Arial"/>
        </w:rPr>
        <w:t xml:space="preserve"> OKAM Capital, poza wskazanymi przez Organizatora. Udział w promocji jest dobrowolny</w:t>
      </w:r>
      <w:r w:rsidR="005F5861">
        <w:rPr>
          <w:rFonts w:ascii="Arial" w:hAnsi="Arial" w:cs="Arial"/>
        </w:rPr>
        <w:t>.</w:t>
      </w:r>
    </w:p>
    <w:p w14:paraId="127F64AD" w14:textId="2BE583CF" w:rsidR="009F4694" w:rsidRPr="009F4694" w:rsidRDefault="00A70ADE" w:rsidP="005F5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F4694" w:rsidRPr="009F4694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="009F4694" w:rsidRPr="009F4694">
        <w:rPr>
          <w:rFonts w:ascii="Arial" w:hAnsi="Arial" w:cs="Arial"/>
        </w:rPr>
        <w:t xml:space="preserve">. Regulamin wchodzi w życie z dniem </w:t>
      </w:r>
      <w:r w:rsidR="00234FA2">
        <w:rPr>
          <w:rFonts w:ascii="Arial" w:hAnsi="Arial" w:cs="Arial"/>
        </w:rPr>
        <w:t>1</w:t>
      </w:r>
      <w:r w:rsidR="00E0239E">
        <w:rPr>
          <w:rFonts w:ascii="Arial" w:hAnsi="Arial" w:cs="Arial"/>
        </w:rPr>
        <w:t>0</w:t>
      </w:r>
      <w:r w:rsidR="00234FA2">
        <w:rPr>
          <w:rFonts w:ascii="Arial" w:hAnsi="Arial" w:cs="Arial"/>
        </w:rPr>
        <w:t>.0</w:t>
      </w:r>
      <w:r w:rsidR="001509C0">
        <w:rPr>
          <w:rFonts w:ascii="Arial" w:hAnsi="Arial" w:cs="Arial"/>
        </w:rPr>
        <w:t>6</w:t>
      </w:r>
      <w:r w:rsidR="001431A2">
        <w:rPr>
          <w:rFonts w:ascii="Arial" w:hAnsi="Arial" w:cs="Arial"/>
        </w:rPr>
        <w:t>.2025</w:t>
      </w:r>
      <w:r w:rsidR="00831E3A">
        <w:rPr>
          <w:rFonts w:ascii="Arial" w:hAnsi="Arial" w:cs="Arial"/>
        </w:rPr>
        <w:t>r.</w:t>
      </w:r>
    </w:p>
    <w:p w14:paraId="78A95C8B" w14:textId="77777777" w:rsidR="00D05756" w:rsidRPr="009F4694" w:rsidRDefault="00D05756">
      <w:pPr>
        <w:rPr>
          <w:rFonts w:ascii="Arial" w:hAnsi="Arial" w:cs="Arial"/>
        </w:rPr>
      </w:pPr>
    </w:p>
    <w:sectPr w:rsidR="00D05756" w:rsidRPr="009F469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64307"/>
    <w:multiLevelType w:val="multilevel"/>
    <w:tmpl w:val="443E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A807DB"/>
    <w:multiLevelType w:val="multilevel"/>
    <w:tmpl w:val="FF5C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1299884">
    <w:abstractNumId w:val="1"/>
  </w:num>
  <w:num w:numId="2" w16cid:durableId="5663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94"/>
    <w:rsid w:val="000051B0"/>
    <w:rsid w:val="0004794E"/>
    <w:rsid w:val="00065173"/>
    <w:rsid w:val="0007425B"/>
    <w:rsid w:val="00087ED6"/>
    <w:rsid w:val="000A4A28"/>
    <w:rsid w:val="000F3C1D"/>
    <w:rsid w:val="00120A8D"/>
    <w:rsid w:val="00122E82"/>
    <w:rsid w:val="00142AE6"/>
    <w:rsid w:val="001431A2"/>
    <w:rsid w:val="001509C0"/>
    <w:rsid w:val="001876FD"/>
    <w:rsid w:val="001A3323"/>
    <w:rsid w:val="002313D3"/>
    <w:rsid w:val="00231DFF"/>
    <w:rsid w:val="00234FA2"/>
    <w:rsid w:val="002817C8"/>
    <w:rsid w:val="002E2494"/>
    <w:rsid w:val="003F773F"/>
    <w:rsid w:val="0044301E"/>
    <w:rsid w:val="004608EE"/>
    <w:rsid w:val="004737F9"/>
    <w:rsid w:val="00480E98"/>
    <w:rsid w:val="004C302E"/>
    <w:rsid w:val="004C7157"/>
    <w:rsid w:val="004D668B"/>
    <w:rsid w:val="00540E78"/>
    <w:rsid w:val="00552F65"/>
    <w:rsid w:val="005B4331"/>
    <w:rsid w:val="005D6062"/>
    <w:rsid w:val="005F45E7"/>
    <w:rsid w:val="005F46EA"/>
    <w:rsid w:val="005F5861"/>
    <w:rsid w:val="00615C84"/>
    <w:rsid w:val="006E4095"/>
    <w:rsid w:val="006F6BF3"/>
    <w:rsid w:val="00710119"/>
    <w:rsid w:val="00731CAF"/>
    <w:rsid w:val="00732DCB"/>
    <w:rsid w:val="00735705"/>
    <w:rsid w:val="007520CD"/>
    <w:rsid w:val="00764E1B"/>
    <w:rsid w:val="007A78D2"/>
    <w:rsid w:val="007C56E8"/>
    <w:rsid w:val="007D6E38"/>
    <w:rsid w:val="007E08F0"/>
    <w:rsid w:val="007E5A7D"/>
    <w:rsid w:val="00831E3A"/>
    <w:rsid w:val="0086148F"/>
    <w:rsid w:val="00881265"/>
    <w:rsid w:val="008E6B20"/>
    <w:rsid w:val="008E73A9"/>
    <w:rsid w:val="00905181"/>
    <w:rsid w:val="00930411"/>
    <w:rsid w:val="00990039"/>
    <w:rsid w:val="00992C5A"/>
    <w:rsid w:val="009F4694"/>
    <w:rsid w:val="00A70ADE"/>
    <w:rsid w:val="00A818A3"/>
    <w:rsid w:val="00A85A7B"/>
    <w:rsid w:val="00B06523"/>
    <w:rsid w:val="00B2181B"/>
    <w:rsid w:val="00B55893"/>
    <w:rsid w:val="00BD0B5F"/>
    <w:rsid w:val="00BF59B4"/>
    <w:rsid w:val="00C1258D"/>
    <w:rsid w:val="00C22BC5"/>
    <w:rsid w:val="00C25245"/>
    <w:rsid w:val="00C46001"/>
    <w:rsid w:val="00C84F0C"/>
    <w:rsid w:val="00C959FA"/>
    <w:rsid w:val="00CC27DB"/>
    <w:rsid w:val="00D05756"/>
    <w:rsid w:val="00D17044"/>
    <w:rsid w:val="00D3295B"/>
    <w:rsid w:val="00D652E6"/>
    <w:rsid w:val="00D71525"/>
    <w:rsid w:val="00D73638"/>
    <w:rsid w:val="00D81B9A"/>
    <w:rsid w:val="00D84E09"/>
    <w:rsid w:val="00D94C95"/>
    <w:rsid w:val="00DA4CB7"/>
    <w:rsid w:val="00DD0064"/>
    <w:rsid w:val="00E0239E"/>
    <w:rsid w:val="00E11182"/>
    <w:rsid w:val="00E70CBD"/>
    <w:rsid w:val="00EB64F6"/>
    <w:rsid w:val="00EB69FF"/>
    <w:rsid w:val="00F12558"/>
    <w:rsid w:val="00F26604"/>
    <w:rsid w:val="00F32422"/>
    <w:rsid w:val="00F57124"/>
    <w:rsid w:val="00FA7BEE"/>
    <w:rsid w:val="00FD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B8C7"/>
  <w15:chartTrackingRefBased/>
  <w15:docId w15:val="{5E765081-8A7C-4C8E-8C20-D4F8A3C3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4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6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6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69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6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694"/>
    <w:rPr>
      <w:rFonts w:eastAsiaTheme="majorEastAsia" w:cstheme="majorBidi"/>
      <w:color w:val="2F5496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694"/>
    <w:rPr>
      <w:rFonts w:eastAsiaTheme="majorEastAsia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694"/>
    <w:rPr>
      <w:rFonts w:eastAsiaTheme="majorEastAsia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694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694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694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694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9F4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469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4694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9F4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4694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9F46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46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694"/>
    <w:rPr>
      <w:i/>
      <w:iCs/>
      <w:color w:val="2F5496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9F4694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3F773F"/>
    <w:pPr>
      <w:spacing w:after="0" w:line="240" w:lineRule="auto"/>
    </w:pPr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6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76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76FD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6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6FD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Tuzinek</dc:creator>
  <cp:keywords/>
  <dc:description/>
  <cp:lastModifiedBy>Izabela Adamczyk - OKAM</cp:lastModifiedBy>
  <cp:revision>37</cp:revision>
  <dcterms:created xsi:type="dcterms:W3CDTF">2025-05-28T10:53:00Z</dcterms:created>
  <dcterms:modified xsi:type="dcterms:W3CDTF">2025-09-02T10:30:00Z</dcterms:modified>
</cp:coreProperties>
</file>